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F28" w:rsidRDefault="00B74F28" w:rsidP="00B74F28">
      <w:pPr>
        <w:pStyle w:val="Default"/>
        <w:rPr>
          <w:sz w:val="22"/>
          <w:szCs w:val="22"/>
        </w:rPr>
      </w:pPr>
      <w:r w:rsidRPr="00B74F28">
        <w:rPr>
          <w:noProof/>
          <w:sz w:val="22"/>
          <w:szCs w:val="22"/>
        </w:rPr>
        <w:drawing>
          <wp:inline distT="0" distB="0" distL="0" distR="0">
            <wp:extent cx="2375546" cy="752475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45" cy="75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28" w:rsidRDefault="00B74F28" w:rsidP="00B74F28">
      <w:pPr>
        <w:pStyle w:val="Default"/>
        <w:rPr>
          <w:b/>
          <w:bCs/>
          <w:color w:val="auto"/>
          <w:sz w:val="28"/>
          <w:szCs w:val="28"/>
        </w:rPr>
      </w:pPr>
    </w:p>
    <w:p w:rsidR="00B74F28" w:rsidRDefault="00B74F28" w:rsidP="00B74F28">
      <w:pPr>
        <w:pStyle w:val="Default"/>
        <w:rPr>
          <w:b/>
          <w:bCs/>
          <w:color w:val="auto"/>
          <w:sz w:val="28"/>
          <w:szCs w:val="28"/>
        </w:rPr>
      </w:pPr>
    </w:p>
    <w:p w:rsidR="00B74F28" w:rsidRDefault="00B74F28" w:rsidP="00B74F2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ZÁRUKA ZA PROVEDENÍ</w:t>
      </w:r>
    </w:p>
    <w:p w:rsidR="00B74F28" w:rsidRDefault="00B74F28" w:rsidP="00B74F28">
      <w:pPr>
        <w:pStyle w:val="Default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Týká se subjektů nepracujících se </w:t>
      </w:r>
    </w:p>
    <w:p w:rsidR="00B74F28" w:rsidRDefault="00B74F28" w:rsidP="00B74F28">
      <w:pPr>
        <w:pStyle w:val="Default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společností Electra</w:t>
      </w:r>
    </w:p>
    <w:p w:rsidR="00B74F28" w:rsidRDefault="00B74F28" w:rsidP="00B74F28">
      <w:pPr>
        <w:pStyle w:val="Default"/>
        <w:jc w:val="center"/>
        <w:rPr>
          <w:color w:val="auto"/>
          <w:sz w:val="20"/>
          <w:szCs w:val="20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Před získáním povolení ke vstupu a vstupem na staveniště za účelem montáže, se na dodavatelích nepracujících se společností Electra vyžaduje, aby složili vratnou záruku za provedení, a to za každý stánek, který dodávají.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Prosím, složte záruky za provedení do 1. září 2018.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Plná refundace bude poskytnuta všem společnostem, které vyhoví předpisům o záruce za provedení.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Sazby záruky za provedení: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 – Vystavovatelé pouze na ploše od 1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>do 50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 xml:space="preserve">– 15 000 AED / každý stánek.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2 - Vystavovatelé pouze na ploše od 51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>do 100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 xml:space="preserve">– 20 000 AED / každý stánek.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3 - Vystavovatelé pouze na ploše od 101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>do 150 m</w:t>
      </w:r>
      <w:r>
        <w:rPr>
          <w:color w:val="auto"/>
          <w:sz w:val="14"/>
          <w:szCs w:val="14"/>
        </w:rPr>
        <w:t xml:space="preserve">2 </w:t>
      </w:r>
      <w:r>
        <w:rPr>
          <w:color w:val="auto"/>
          <w:sz w:val="22"/>
          <w:szCs w:val="22"/>
        </w:rPr>
        <w:t xml:space="preserve">– 25 000 AED / každý stánek.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Platby budou přijímány pouze v hotovosti nebo šekem v účetní kanceláři Art </w:t>
      </w:r>
      <w:proofErr w:type="spellStart"/>
      <w:r>
        <w:rPr>
          <w:color w:val="auto"/>
          <w:sz w:val="22"/>
          <w:szCs w:val="22"/>
        </w:rPr>
        <w:t>Dubai</w:t>
      </w:r>
      <w:proofErr w:type="spellEnd"/>
      <w:r>
        <w:rPr>
          <w:color w:val="auto"/>
          <w:sz w:val="22"/>
          <w:szCs w:val="22"/>
        </w:rPr>
        <w:t xml:space="preserve"> v </w:t>
      </w:r>
      <w:proofErr w:type="spellStart"/>
      <w:r>
        <w:rPr>
          <w:color w:val="auto"/>
          <w:sz w:val="22"/>
          <w:szCs w:val="22"/>
        </w:rPr>
        <w:t>Dubai</w:t>
      </w:r>
      <w:proofErr w:type="spellEnd"/>
      <w:r>
        <w:rPr>
          <w:color w:val="auto"/>
          <w:sz w:val="22"/>
          <w:szCs w:val="22"/>
        </w:rPr>
        <w:t xml:space="preserve"> Design </w:t>
      </w:r>
      <w:proofErr w:type="spellStart"/>
      <w:r>
        <w:rPr>
          <w:color w:val="auto"/>
          <w:sz w:val="22"/>
          <w:szCs w:val="22"/>
        </w:rPr>
        <w:t>District</w:t>
      </w:r>
      <w:proofErr w:type="spellEnd"/>
      <w:r>
        <w:rPr>
          <w:color w:val="auto"/>
          <w:sz w:val="22"/>
          <w:szCs w:val="22"/>
        </w:rPr>
        <w:t xml:space="preserve">, (budova 7, kancelář 403) od 10:00 do 17:00 hodin.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Šeky splatné pro: </w:t>
      </w:r>
      <w:r w:rsidRPr="00B74F28">
        <w:rPr>
          <w:color w:val="auto"/>
          <w:sz w:val="22"/>
          <w:szCs w:val="22"/>
          <w:u w:val="single"/>
        </w:rPr>
        <w:t xml:space="preserve">Art </w:t>
      </w:r>
      <w:proofErr w:type="spellStart"/>
      <w:r w:rsidRPr="00B74F28">
        <w:rPr>
          <w:color w:val="auto"/>
          <w:sz w:val="22"/>
          <w:szCs w:val="22"/>
          <w:u w:val="single"/>
        </w:rPr>
        <w:t>Dubai</w:t>
      </w:r>
      <w:proofErr w:type="spellEnd"/>
      <w:r w:rsidRPr="00B74F28">
        <w:rPr>
          <w:color w:val="auto"/>
          <w:sz w:val="22"/>
          <w:szCs w:val="22"/>
          <w:u w:val="single"/>
        </w:rPr>
        <w:t xml:space="preserve"> </w:t>
      </w:r>
      <w:proofErr w:type="spellStart"/>
      <w:r w:rsidRPr="00B74F28">
        <w:rPr>
          <w:color w:val="auto"/>
          <w:sz w:val="22"/>
          <w:szCs w:val="22"/>
          <w:u w:val="single"/>
        </w:rPr>
        <w:t>Fairs</w:t>
      </w:r>
      <w:proofErr w:type="spellEnd"/>
      <w:r w:rsidRPr="00B74F28">
        <w:rPr>
          <w:color w:val="auto"/>
          <w:sz w:val="22"/>
          <w:szCs w:val="22"/>
          <w:u w:val="single"/>
        </w:rPr>
        <w:t xml:space="preserve"> </w:t>
      </w:r>
      <w:proofErr w:type="gramStart"/>
      <w:r w:rsidRPr="00B74F28">
        <w:rPr>
          <w:color w:val="auto"/>
          <w:sz w:val="22"/>
          <w:szCs w:val="22"/>
          <w:u w:val="single"/>
        </w:rPr>
        <w:t>LLC</w:t>
      </w:r>
      <w:r>
        <w:rPr>
          <w:color w:val="auto"/>
          <w:sz w:val="22"/>
          <w:szCs w:val="22"/>
        </w:rPr>
        <w:t xml:space="preserve"> - Prosím</w:t>
      </w:r>
      <w:proofErr w:type="gramEnd"/>
      <w:r>
        <w:rPr>
          <w:color w:val="auto"/>
          <w:sz w:val="22"/>
          <w:szCs w:val="22"/>
        </w:rPr>
        <w:t xml:space="preserve"> uveďte následující informace: </w:t>
      </w:r>
    </w:p>
    <w:p w:rsidR="00B74F28" w:rsidRDefault="00B74F28" w:rsidP="00B74F28">
      <w:pPr>
        <w:pStyle w:val="Default"/>
        <w:spacing w:after="2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• Název společnosti dodavatele. </w:t>
      </w:r>
    </w:p>
    <w:p w:rsidR="00B74F28" w:rsidRDefault="00B74F28" w:rsidP="00B74F28">
      <w:pPr>
        <w:pStyle w:val="Default"/>
        <w:spacing w:after="2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• Veškeré podrobnosti ohledně kontaktu na dodavatele.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• Název společnosti vystavovatele a číslo stánku.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Předpisy týkající se záruky za provedení: </w:t>
      </w:r>
    </w:p>
    <w:p w:rsidR="00B74F28" w:rsidRDefault="00B74F28" w:rsidP="00B74F28">
      <w:pPr>
        <w:pStyle w:val="Default"/>
        <w:spacing w:after="18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ab/>
        <w:t xml:space="preserve"> Všechny stánky musejí být kompletní včetně všech výmaleb, vybavení a grafiky, a to do 4 hodin odpoledne v pondělí 1</w:t>
      </w:r>
      <w:r w:rsidR="003D0D47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>. listopadu 201</w:t>
      </w:r>
      <w:r w:rsidR="003D0D47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. Pokud se tak nestane, bude to mít za následek srážku 20 % ze složené záruky za provedení. </w:t>
      </w:r>
    </w:p>
    <w:p w:rsidR="00B74F28" w:rsidRDefault="00B74F28" w:rsidP="00B74F28">
      <w:pPr>
        <w:pStyle w:val="Default"/>
        <w:spacing w:after="18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ab/>
        <w:t xml:space="preserve"> Vystavovatelé/dodavatelé jsou odpovědní za odstranění veškerého odpadu/odpadků ze svých stánků. Náklady na odstranění zbylého materiálu budou sraženy ze složené záruky za provedení. </w:t>
      </w:r>
    </w:p>
    <w:p w:rsidR="00B74F28" w:rsidRDefault="00B74F28" w:rsidP="00B74F28">
      <w:pPr>
        <w:pStyle w:val="Default"/>
        <w:spacing w:after="18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ab/>
        <w:t xml:space="preserve"> Na balených stáncích musí být vše zabaleno a odstraněno do 6 hodin ráno dne 1</w:t>
      </w:r>
      <w:r w:rsidR="003D0D47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 xml:space="preserve">. listopadu. Nesplnění tohoto požadavku bude mít za následek srážku 20 % z vaší složené záruky za provedení. </w:t>
      </w:r>
    </w:p>
    <w:p w:rsidR="00B74F28" w:rsidRDefault="00B74F28" w:rsidP="00B74F28">
      <w:pPr>
        <w:pStyle w:val="Default"/>
        <w:ind w:left="705" w:hanging="70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ab/>
        <w:t>Stánek vyrobený na míru bude kompletně demontován a odstraněn do 1</w:t>
      </w:r>
      <w:r w:rsidR="003D0D47">
        <w:rPr>
          <w:color w:val="auto"/>
          <w:sz w:val="22"/>
          <w:szCs w:val="22"/>
        </w:rPr>
        <w:t>0</w:t>
      </w:r>
      <w:bookmarkStart w:id="0" w:name="_GoBack"/>
      <w:bookmarkEnd w:id="0"/>
      <w:r>
        <w:rPr>
          <w:color w:val="auto"/>
          <w:sz w:val="22"/>
          <w:szCs w:val="22"/>
        </w:rPr>
        <w:t xml:space="preserve"> hodin večer dne 1</w:t>
      </w:r>
      <w:r w:rsidR="003D0D47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. listopadu. </w:t>
      </w:r>
    </w:p>
    <w:p w:rsidR="00B74F28" w:rsidRDefault="00B74F28" w:rsidP="00B74F28">
      <w:pPr>
        <w:pStyle w:val="Default"/>
        <w:ind w:left="70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Nesplnění tohoto požadavku bude mít za následek srážku 20 % z vaší složené záruky za provedení. </w:t>
      </w:r>
    </w:p>
    <w:p w:rsidR="00B74F28" w:rsidRDefault="00B74F28" w:rsidP="00B74F28">
      <w:pPr>
        <w:pStyle w:val="Default"/>
        <w:ind w:left="705" w:hanging="70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ab/>
        <w:t xml:space="preserve">Je třeba dodržovat veškeré předpisy BOZP. Nesplnění tohoto požadavku bude mít za následek srážku 20 % z vaší složené záruky za provedení. </w:t>
      </w: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</w:p>
    <w:p w:rsidR="00B74F28" w:rsidRDefault="00B74F28" w:rsidP="00B74F2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Veškeré složené částky budou refundovány do 30. listopadu. </w:t>
      </w:r>
    </w:p>
    <w:sectPr w:rsidR="00B74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28"/>
    <w:rsid w:val="00090B8F"/>
    <w:rsid w:val="003D0D47"/>
    <w:rsid w:val="006827E2"/>
    <w:rsid w:val="00B7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48FA"/>
  <w15:chartTrackingRefBased/>
  <w15:docId w15:val="{5F45BF51-C44D-403C-9A15-ACB561AE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74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David</dc:creator>
  <cp:keywords/>
  <dc:description/>
  <cp:lastModifiedBy>Ondřej Salanský</cp:lastModifiedBy>
  <cp:revision>2</cp:revision>
  <dcterms:created xsi:type="dcterms:W3CDTF">2019-08-07T09:01:00Z</dcterms:created>
  <dcterms:modified xsi:type="dcterms:W3CDTF">2019-08-07T09:01:00Z</dcterms:modified>
</cp:coreProperties>
</file>